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54559" w14:textId="6D37D84E" w:rsidR="00767A1F" w:rsidRPr="00767A1F" w:rsidRDefault="00767A1F" w:rsidP="00767A1F">
      <w:pPr>
        <w:bidi/>
        <w:jc w:val="both"/>
      </w:pPr>
      <w:r w:rsidRPr="00767A1F">
        <mc:AlternateContent>
          <mc:Choice Requires="wps">
            <w:drawing>
              <wp:inline distT="0" distB="0" distL="0" distR="0" wp14:anchorId="6FCB26AB" wp14:editId="42A5C9B4">
                <wp:extent cx="7200900" cy="542925"/>
                <wp:effectExtent l="0" t="0" r="0" b="0"/>
                <wp:docPr id="1767052808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2009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E4926E" id="Rectangle 2" o:spid="_x0000_s1026" style="width:567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" filled="f" stroked="f">
                <o:lock v:ext="edit" aspectratio="t"/>
                <w10:anchorlock/>
              </v:rect>
            </w:pict>
          </mc:Fallback>
        </mc:AlternateContent>
      </w:r>
    </w:p>
    <w:p w14:paraId="52824E48" w14:textId="77777777" w:rsidR="00767A1F" w:rsidRPr="00767A1F" w:rsidRDefault="00767A1F" w:rsidP="00767A1F">
      <w:pPr>
        <w:bidi/>
        <w:jc w:val="both"/>
        <w:rPr>
          <w:rtl/>
        </w:rPr>
      </w:pPr>
      <w:bookmarkStart w:id="0" w:name="_Hlk107137003"/>
      <w:bookmarkEnd w:id="0"/>
      <w:r w:rsidRPr="00767A1F">
        <w:rPr>
          <w:rFonts w:ascii="Calibri" w:hAnsi="Calibri" w:cs="Calibri" w:hint="cs"/>
          <w:rtl/>
        </w:rPr>
        <w:t> </w:t>
      </w:r>
      <w:r w:rsidRPr="00767A1F">
        <w:rPr>
          <w:rFonts w:hint="cs"/>
          <w:rtl/>
        </w:rPr>
        <w:t>بنیاد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ملّی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نخبگان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در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راستای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اجرایی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سازی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سند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راهبردی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کشور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در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امور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نخبگان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و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همچنین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استفاده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از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ظرفیت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ارزشمند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اعضای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هیئت‌علمی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در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شناسایی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و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حل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مسائل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کشور،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درصدد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است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تا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ناظر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به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مسائل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ملی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و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استانی،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شیوه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نامه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«شبکه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سازی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و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توسعه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اثرگذاری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بارز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نخبگان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در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پیشرفت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دانش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و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فناوری</w:t>
      </w:r>
      <w:r w:rsidRPr="00767A1F">
        <w:rPr>
          <w:rtl/>
        </w:rPr>
        <w:t>(</w:t>
      </w:r>
      <w:r w:rsidRPr="00767A1F">
        <w:rPr>
          <w:rFonts w:hint="cs"/>
          <w:rtl/>
        </w:rPr>
        <w:t>طرح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شتاب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نخبگان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در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پشرفت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دانش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و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فناوری</w:t>
      </w:r>
      <w:r w:rsidRPr="00767A1F">
        <w:rPr>
          <w:rtl/>
        </w:rPr>
        <w:t>)</w:t>
      </w:r>
      <w:r w:rsidRPr="00767A1F">
        <w:rPr>
          <w:rFonts w:hint="cs"/>
          <w:rtl/>
        </w:rPr>
        <w:t>»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را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اجرا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نماید</w:t>
      </w:r>
      <w:r w:rsidRPr="00767A1F">
        <w:rPr>
          <w:rtl/>
        </w:rPr>
        <w:t xml:space="preserve">. </w:t>
      </w:r>
      <w:r w:rsidRPr="00767A1F">
        <w:rPr>
          <w:rFonts w:hint="cs"/>
          <w:rtl/>
        </w:rPr>
        <w:t>در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طرح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مذکور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تلاش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شده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است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تا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با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تأکید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بر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مسئله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محوری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و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پرداختن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به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مسائلی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که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دارای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صاحب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مسئله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است،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زمینه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مشارکت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نخبگان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در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فضای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تصمیم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سازی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و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تصمیم‌گیری‌های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کارشناسانه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و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حل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مسائل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ملی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و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استانی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ف</w:t>
      </w:r>
      <w:r w:rsidRPr="00767A1F">
        <w:rPr>
          <w:rtl/>
        </w:rPr>
        <w:t>راهم آید.</w:t>
      </w:r>
      <w:r w:rsidRPr="00767A1F">
        <w:rPr>
          <w:rFonts w:ascii="Calibri" w:hAnsi="Calibri" w:cs="Calibri" w:hint="cs"/>
          <w:rtl/>
        </w:rPr>
        <w:t> </w:t>
      </w:r>
    </w:p>
    <w:p w14:paraId="6C021006" w14:textId="77777777" w:rsidR="00767A1F" w:rsidRPr="00767A1F" w:rsidRDefault="00767A1F" w:rsidP="00767A1F">
      <w:pPr>
        <w:bidi/>
        <w:jc w:val="both"/>
        <w:rPr>
          <w:rtl/>
        </w:rPr>
      </w:pPr>
      <w:r w:rsidRPr="00767A1F">
        <w:rPr>
          <w:rFonts w:ascii="Calibri" w:hAnsi="Calibri" w:cs="Calibri" w:hint="cs"/>
          <w:rtl/>
        </w:rPr>
        <w:t> </w:t>
      </w:r>
    </w:p>
    <w:p w14:paraId="262D974A" w14:textId="7DBB1FC0" w:rsidR="00767A1F" w:rsidRPr="00767A1F" w:rsidRDefault="00767A1F" w:rsidP="00767A1F">
      <w:pPr>
        <w:bidi/>
        <w:jc w:val="both"/>
        <w:rPr>
          <w:rtl/>
        </w:rPr>
      </w:pPr>
      <w:r w:rsidRPr="00767A1F">
        <w:drawing>
          <wp:inline distT="0" distB="0" distL="0" distR="0" wp14:anchorId="5F976687" wp14:editId="6D916420">
            <wp:extent cx="5943600" cy="448310"/>
            <wp:effectExtent l="0" t="0" r="0" b="8890"/>
            <wp:docPr id="2135013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1B4F2" w14:textId="77777777" w:rsidR="00767A1F" w:rsidRPr="00767A1F" w:rsidRDefault="00767A1F" w:rsidP="00767A1F">
      <w:pPr>
        <w:bidi/>
        <w:jc w:val="both"/>
      </w:pPr>
      <w:r w:rsidRPr="00767A1F">
        <w:rPr>
          <w:rtl/>
        </w:rPr>
        <w:t>اهداف تدوین و اجرای این شیوه‌نامه عبارت است از:</w:t>
      </w:r>
    </w:p>
    <w:p w14:paraId="48577132" w14:textId="77777777" w:rsidR="00767A1F" w:rsidRPr="00767A1F" w:rsidRDefault="00767A1F" w:rsidP="00767A1F">
      <w:pPr>
        <w:bidi/>
        <w:jc w:val="both"/>
        <w:rPr>
          <w:rtl/>
        </w:rPr>
      </w:pPr>
      <w:r w:rsidRPr="00767A1F">
        <w:rPr>
          <w:rtl/>
        </w:rPr>
        <w:t>1. فراهم‌ نمودن بستر مناسب برای نقش‌آفرینی برجسته اعضای هیئت‌علمی و نخبگان در پیشرفت دانش و فناوری؛</w:t>
      </w:r>
    </w:p>
    <w:p w14:paraId="5D9E575D" w14:textId="77777777" w:rsidR="00767A1F" w:rsidRPr="00767A1F" w:rsidRDefault="00767A1F" w:rsidP="00767A1F">
      <w:pPr>
        <w:bidi/>
        <w:jc w:val="both"/>
        <w:rPr>
          <w:rtl/>
        </w:rPr>
      </w:pPr>
      <w:r w:rsidRPr="00767A1F">
        <w:rPr>
          <w:rtl/>
        </w:rPr>
        <w:t>2. زمینه‌سازی برای توسعه اثرگذاری اعضای هیئت‌علمی و دانش‌آموختگان تحصیلات تکمیلی در حل مسائل واقعی جامعه، صنعت و توسعه شرکت‌های دانش‌بنیان؛</w:t>
      </w:r>
    </w:p>
    <w:p w14:paraId="1E8A8093" w14:textId="77777777" w:rsidR="00767A1F" w:rsidRPr="00767A1F" w:rsidRDefault="00767A1F" w:rsidP="00767A1F">
      <w:pPr>
        <w:bidi/>
        <w:jc w:val="both"/>
        <w:rPr>
          <w:rtl/>
        </w:rPr>
      </w:pPr>
      <w:r w:rsidRPr="00767A1F">
        <w:rPr>
          <w:rtl/>
        </w:rPr>
        <w:t>3. تشویق نهادهای دولتی، غیردولتی و بین‌المللی جهت بهره‌گیری هدفمند از توان نخبگان و گروه‌های علمی برجسته در مسیر حل مسائل راهبردی جامعه و صنعت؛</w:t>
      </w:r>
    </w:p>
    <w:p w14:paraId="42734F8F" w14:textId="77777777" w:rsidR="00767A1F" w:rsidRPr="00767A1F" w:rsidRDefault="00767A1F" w:rsidP="00767A1F">
      <w:pPr>
        <w:bidi/>
        <w:jc w:val="both"/>
        <w:rPr>
          <w:rtl/>
        </w:rPr>
      </w:pPr>
      <w:r w:rsidRPr="00767A1F">
        <w:rPr>
          <w:rtl/>
        </w:rPr>
        <w:t>4. توسعه شبکه همکاری</w:t>
      </w:r>
      <w:r w:rsidRPr="00767A1F">
        <w:rPr>
          <w:rFonts w:ascii="Calibri" w:hAnsi="Calibri" w:cs="Calibri" w:hint="cs"/>
          <w:rtl/>
        </w:rPr>
        <w:t>¬</w:t>
      </w:r>
      <w:r w:rsidRPr="00767A1F">
        <w:rPr>
          <w:rFonts w:hint="cs"/>
          <w:rtl/>
        </w:rPr>
        <w:t>های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علمی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ملی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و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بین‌المللی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میان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اعضای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هیئت‌علمی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دانشگاه‌های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داخل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و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خارج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کشور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با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هدف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هم‌افزایی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علمی،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انتقال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تجربه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و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تمرکز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بر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شناسایی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و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حل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مسائل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اولویت‌دار</w:t>
      </w:r>
      <w:r w:rsidRPr="00767A1F">
        <w:rPr>
          <w:rtl/>
        </w:rPr>
        <w:t xml:space="preserve"> </w:t>
      </w:r>
      <w:r w:rsidRPr="00767A1F">
        <w:rPr>
          <w:rFonts w:hint="cs"/>
          <w:rtl/>
        </w:rPr>
        <w:t>کشور</w:t>
      </w:r>
      <w:r w:rsidRPr="00767A1F">
        <w:rPr>
          <w:rtl/>
        </w:rPr>
        <w:t>.</w:t>
      </w:r>
      <w:r w:rsidRPr="00767A1F">
        <w:rPr>
          <w:rFonts w:ascii="Calibri" w:hAnsi="Calibri" w:cs="Calibri" w:hint="cs"/>
          <w:rtl/>
        </w:rPr>
        <w:t> </w:t>
      </w:r>
    </w:p>
    <w:p w14:paraId="2E6BD8FD" w14:textId="77777777" w:rsidR="003863C5" w:rsidRDefault="003863C5" w:rsidP="00767A1F">
      <w:pPr>
        <w:bidi/>
        <w:jc w:val="both"/>
      </w:pPr>
    </w:p>
    <w:sectPr w:rsidR="00386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E88"/>
    <w:rsid w:val="001C7CEE"/>
    <w:rsid w:val="00372550"/>
    <w:rsid w:val="003863C5"/>
    <w:rsid w:val="004C029D"/>
    <w:rsid w:val="004D2AEC"/>
    <w:rsid w:val="006F3E88"/>
    <w:rsid w:val="00767A1F"/>
    <w:rsid w:val="008265D4"/>
    <w:rsid w:val="00827382"/>
    <w:rsid w:val="00B41DB4"/>
    <w:rsid w:val="00CF7768"/>
    <w:rsid w:val="00EF7176"/>
    <w:rsid w:val="00F0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882E4D-2927-4605-AFCA-5EAC5B0B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 Zar" w:eastAsiaTheme="minorHAnsi" w:hAnsi="B Zar" w:cs="B Zar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3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E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E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E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E8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E8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E8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E8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E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E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E8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E8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E8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E8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E8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E8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E8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3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3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E8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3E8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3E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3E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3E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E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E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3E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bmn6</dc:creator>
  <cp:keywords/>
  <dc:description/>
  <cp:lastModifiedBy>bmn6</cp:lastModifiedBy>
  <cp:revision>2</cp:revision>
  <dcterms:created xsi:type="dcterms:W3CDTF">2026-06-21T08:56:00Z</dcterms:created>
  <dcterms:modified xsi:type="dcterms:W3CDTF">2026-06-21T08:56:00Z</dcterms:modified>
</cp:coreProperties>
</file>